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1E8" w:rsidRPr="00FB3279" w:rsidRDefault="003E6707" w:rsidP="00B37A00">
      <w:pPr>
        <w:jc w:val="center"/>
        <w:rPr>
          <w:rFonts w:ascii="Old English Text MT" w:hAnsi="Old English Text MT"/>
          <w:sz w:val="32"/>
          <w:szCs w:val="32"/>
        </w:rPr>
      </w:pPr>
      <w:proofErr w:type="spellStart"/>
      <w:r>
        <w:rPr>
          <w:rFonts w:ascii="Old English Text MT" w:hAnsi="Old English Text MT"/>
          <w:sz w:val="32"/>
          <w:szCs w:val="32"/>
        </w:rPr>
        <w:t>Mekari’s</w:t>
      </w:r>
      <w:proofErr w:type="spellEnd"/>
      <w:r>
        <w:rPr>
          <w:rFonts w:ascii="Old English Text MT" w:hAnsi="Old English Text MT"/>
          <w:sz w:val="32"/>
          <w:szCs w:val="32"/>
        </w:rPr>
        <w:t xml:space="preserve"> Boast 2017 - Revised</w:t>
      </w:r>
    </w:p>
    <w:p w:rsidR="00476BB2" w:rsidRDefault="00AF1EAF" w:rsidP="00B37A00">
      <w:pPr>
        <w:jc w:val="center"/>
      </w:pPr>
      <w:r>
        <w:t>Behold – you think me the weaker sex?</w:t>
      </w:r>
      <w:r w:rsidR="00B37A00">
        <w:t xml:space="preserve"> (</w:t>
      </w:r>
      <w:r w:rsidR="005701E8">
        <w:t>9)</w:t>
      </w:r>
    </w:p>
    <w:p w:rsidR="00AF1EAF" w:rsidRPr="00B37A00" w:rsidRDefault="00AF1EAF" w:rsidP="00B37A00">
      <w:pPr>
        <w:jc w:val="center"/>
        <w:rPr>
          <w:rFonts w:ascii="Bradley Hand ITC" w:hAnsi="Bradley Hand ITC"/>
          <w:b/>
          <w:color w:val="943634" w:themeColor="accent2" w:themeShade="BF"/>
        </w:rPr>
      </w:pPr>
      <w:r>
        <w:t xml:space="preserve">Tsk, tsk, foolish boys // </w:t>
      </w:r>
      <w:r w:rsidRPr="00B37A00">
        <w:rPr>
          <w:rFonts w:ascii="Bradley Hand ITC" w:hAnsi="Bradley Hand ITC"/>
          <w:b/>
          <w:color w:val="943634" w:themeColor="accent2" w:themeShade="BF"/>
        </w:rPr>
        <w:t>so silly</w:t>
      </w:r>
      <w:r w:rsidR="005701E8">
        <w:rPr>
          <w:rFonts w:ascii="Bradley Hand ITC" w:hAnsi="Bradley Hand ITC"/>
          <w:b/>
          <w:color w:val="943634" w:themeColor="accent2" w:themeShade="BF"/>
        </w:rPr>
        <w:t xml:space="preserve"> </w:t>
      </w:r>
      <w:r w:rsidR="005701E8" w:rsidRPr="005701E8">
        <w:rPr>
          <w:rFonts w:cstheme="minorHAnsi"/>
        </w:rPr>
        <w:t>(8)</w:t>
      </w:r>
    </w:p>
    <w:p w:rsidR="00B37A00" w:rsidRDefault="00B37A00" w:rsidP="00B37A00">
      <w:pPr>
        <w:jc w:val="center"/>
      </w:pPr>
      <w:r w:rsidRPr="00B37A00">
        <w:rPr>
          <w:rFonts w:ascii="Bradley Hand ITC" w:hAnsi="Bradley Hand ITC"/>
          <w:b/>
          <w:color w:val="943634" w:themeColor="accent2" w:themeShade="BF"/>
        </w:rPr>
        <w:t>S</w:t>
      </w:r>
      <w:r w:rsidR="00AF1EAF" w:rsidRPr="00B37A00">
        <w:rPr>
          <w:rFonts w:ascii="Bradley Hand ITC" w:hAnsi="Bradley Hand ITC"/>
          <w:b/>
          <w:color w:val="943634" w:themeColor="accent2" w:themeShade="BF"/>
        </w:rPr>
        <w:t>itting</w:t>
      </w:r>
      <w:r w:rsidR="00AF1EAF">
        <w:t xml:space="preserve"> on </w:t>
      </w:r>
      <w:r w:rsidR="00AF1EAF" w:rsidRPr="00B37A00">
        <w:rPr>
          <w:rFonts w:ascii="Bradley Hand ITC" w:hAnsi="Bradley Hand ITC"/>
          <w:b/>
          <w:color w:val="943634" w:themeColor="accent2" w:themeShade="BF"/>
        </w:rPr>
        <w:t>history’s shoulders</w:t>
      </w:r>
      <w:r w:rsidRPr="00B37A00">
        <w:rPr>
          <w:color w:val="943634" w:themeColor="accent2" w:themeShade="BF"/>
        </w:rPr>
        <w:t xml:space="preserve"> </w:t>
      </w:r>
      <w:r>
        <w:t>–</w:t>
      </w:r>
      <w:r w:rsidR="005701E8">
        <w:t xml:space="preserve"> (8)</w:t>
      </w:r>
    </w:p>
    <w:p w:rsidR="00B37A00" w:rsidRPr="00B37A00" w:rsidRDefault="00B37A00" w:rsidP="00B37A00">
      <w:pPr>
        <w:jc w:val="center"/>
        <w:rPr>
          <w:rFonts w:ascii="Bradley Hand ITC" w:hAnsi="Bradley Hand ITC"/>
          <w:b/>
          <w:color w:val="943634" w:themeColor="accent2" w:themeShade="BF"/>
        </w:rPr>
      </w:pPr>
      <w:r w:rsidRPr="00CF1C2A">
        <w:rPr>
          <w:rFonts w:ascii="Freestyle Script" w:hAnsi="Freestyle Script"/>
        </w:rPr>
        <w:t>Emulating</w:t>
      </w:r>
      <w:r>
        <w:t xml:space="preserve"> the </w:t>
      </w:r>
      <w:r w:rsidRPr="00B37A00">
        <w:rPr>
          <w:rFonts w:ascii="Bradley Hand ITC" w:hAnsi="Bradley Hand ITC"/>
          <w:b/>
          <w:color w:val="943634" w:themeColor="accent2" w:themeShade="BF"/>
        </w:rPr>
        <w:t>daring deeds</w:t>
      </w:r>
      <w:r w:rsidR="005701E8">
        <w:rPr>
          <w:rFonts w:ascii="Bradley Hand ITC" w:hAnsi="Bradley Hand ITC"/>
          <w:b/>
          <w:color w:val="943634" w:themeColor="accent2" w:themeShade="BF"/>
        </w:rPr>
        <w:t xml:space="preserve"> </w:t>
      </w:r>
      <w:r w:rsidR="005701E8" w:rsidRPr="005701E8">
        <w:rPr>
          <w:rFonts w:cstheme="minorHAnsi"/>
        </w:rPr>
        <w:t>(8)</w:t>
      </w:r>
    </w:p>
    <w:p w:rsidR="00AF1EAF" w:rsidRDefault="00B37A00" w:rsidP="00B37A00">
      <w:pPr>
        <w:jc w:val="center"/>
      </w:pPr>
      <w:r w:rsidRPr="00B37A00">
        <w:rPr>
          <w:rFonts w:ascii="Bradley Hand ITC" w:hAnsi="Bradley Hand ITC"/>
          <w:b/>
          <w:color w:val="943634" w:themeColor="accent2" w:themeShade="BF"/>
        </w:rPr>
        <w:t>Done</w:t>
      </w:r>
      <w:r w:rsidRPr="00B37A00">
        <w:rPr>
          <w:color w:val="943634" w:themeColor="accent2" w:themeShade="BF"/>
        </w:rPr>
        <w:t xml:space="preserve"> </w:t>
      </w:r>
      <w:r>
        <w:t>by those souls who came before</w:t>
      </w:r>
      <w:r w:rsidR="00AF1EAF">
        <w:t>.</w:t>
      </w:r>
      <w:r w:rsidR="005701E8">
        <w:t xml:space="preserve"> (8)</w:t>
      </w:r>
    </w:p>
    <w:p w:rsidR="00AF1EAF" w:rsidRDefault="00AF1EAF" w:rsidP="00B37A00">
      <w:pPr>
        <w:jc w:val="center"/>
      </w:pPr>
      <w:r>
        <w:t>As if your accomplishments</w:t>
      </w:r>
      <w:r w:rsidR="00B37A00">
        <w:t xml:space="preserve"> //</w:t>
      </w:r>
      <w:r>
        <w:t xml:space="preserve"> could</w:t>
      </w:r>
      <w:r w:rsidR="005701E8">
        <w:t xml:space="preserve"> (8)</w:t>
      </w:r>
    </w:p>
    <w:p w:rsidR="00AF1EAF" w:rsidRDefault="00AF1EAF" w:rsidP="00B37A00">
      <w:pPr>
        <w:jc w:val="center"/>
      </w:pPr>
      <w:r>
        <w:t>Ever reach the heights of my own.</w:t>
      </w:r>
      <w:r w:rsidR="005701E8">
        <w:t xml:space="preserve"> (8)</w:t>
      </w:r>
    </w:p>
    <w:p w:rsidR="00AF1EAF" w:rsidRDefault="00B37A00" w:rsidP="00B37A00">
      <w:pPr>
        <w:jc w:val="center"/>
      </w:pPr>
      <w:r>
        <w:t xml:space="preserve">The </w:t>
      </w:r>
      <w:r w:rsidRPr="00CF1C2A">
        <w:rPr>
          <w:rFonts w:ascii="Freestyle Script" w:hAnsi="Freestyle Script"/>
        </w:rPr>
        <w:t>magnificent</w:t>
      </w:r>
      <w:r>
        <w:t xml:space="preserve"> </w:t>
      </w:r>
      <w:r w:rsidRPr="00B37A00">
        <w:rPr>
          <w:rFonts w:ascii="Algerian" w:hAnsi="Algerian"/>
          <w:color w:val="76923C" w:themeColor="accent3" w:themeShade="BF"/>
        </w:rPr>
        <w:t>life-giver</w:t>
      </w:r>
      <w:r w:rsidR="005701E8">
        <w:rPr>
          <w:rFonts w:ascii="Algerian" w:hAnsi="Algerian"/>
          <w:color w:val="76923C" w:themeColor="accent3" w:themeShade="BF"/>
        </w:rPr>
        <w:t xml:space="preserve"> </w:t>
      </w:r>
      <w:r w:rsidR="005701E8" w:rsidRPr="005701E8">
        <w:rPr>
          <w:rFonts w:cstheme="minorHAnsi"/>
        </w:rPr>
        <w:t>(8)</w:t>
      </w:r>
    </w:p>
    <w:p w:rsidR="00AF1EAF" w:rsidRDefault="002F5FCE" w:rsidP="00B37A00">
      <w:pPr>
        <w:jc w:val="center"/>
      </w:pPr>
      <w:r>
        <w:t xml:space="preserve">The pain bearer// who </w:t>
      </w:r>
      <w:r w:rsidR="00B37A00">
        <w:t>give</w:t>
      </w:r>
      <w:r>
        <w:t>s</w:t>
      </w:r>
      <w:r w:rsidR="00B37A00">
        <w:t xml:space="preserve"> men cause</w:t>
      </w:r>
      <w:r w:rsidR="005701E8">
        <w:t xml:space="preserve"> (8)</w:t>
      </w:r>
    </w:p>
    <w:p w:rsidR="00AF1EAF" w:rsidRDefault="002F5FCE" w:rsidP="00B37A00">
      <w:pPr>
        <w:jc w:val="center"/>
      </w:pPr>
      <w:proofErr w:type="gramStart"/>
      <w:r>
        <w:t>to</w:t>
      </w:r>
      <w:proofErr w:type="gramEnd"/>
      <w:r>
        <w:t xml:space="preserve"> fight for home // e</w:t>
      </w:r>
      <w:r w:rsidR="00AF1EAF">
        <w:t>xtend</w:t>
      </w:r>
      <w:r>
        <w:t>s</w:t>
      </w:r>
      <w:r w:rsidR="00AF1EAF">
        <w:t xml:space="preserve"> their name</w:t>
      </w:r>
      <w:r w:rsidR="005701E8">
        <w:t xml:space="preserve"> (8)</w:t>
      </w:r>
    </w:p>
    <w:p w:rsidR="00AF1EAF" w:rsidRDefault="00AF1EAF" w:rsidP="00B37A00">
      <w:pPr>
        <w:jc w:val="center"/>
      </w:pPr>
      <w:proofErr w:type="gramStart"/>
      <w:r>
        <w:t>into</w:t>
      </w:r>
      <w:proofErr w:type="gramEnd"/>
      <w:r>
        <w:t xml:space="preserve"> the future</w:t>
      </w:r>
      <w:r w:rsidR="002F5FCE">
        <w:t xml:space="preserve"> //  and </w:t>
      </w:r>
      <w:r>
        <w:t>preserve</w:t>
      </w:r>
      <w:r w:rsidR="005701E8">
        <w:t xml:space="preserve"> (8)</w:t>
      </w:r>
    </w:p>
    <w:p w:rsidR="00AF1EAF" w:rsidRDefault="00AF1EAF" w:rsidP="00B37A00">
      <w:pPr>
        <w:jc w:val="center"/>
      </w:pPr>
      <w:proofErr w:type="gramStart"/>
      <w:r>
        <w:t>the</w:t>
      </w:r>
      <w:proofErr w:type="gramEnd"/>
      <w:r w:rsidR="002F5FCE">
        <w:t xml:space="preserve"> strong</w:t>
      </w:r>
      <w:r>
        <w:t xml:space="preserve"> culture</w:t>
      </w:r>
      <w:r w:rsidR="00B37A00">
        <w:t xml:space="preserve"> //</w:t>
      </w:r>
      <w:r>
        <w:t xml:space="preserve"> for which they fight.</w:t>
      </w:r>
      <w:r w:rsidR="005701E8">
        <w:t xml:space="preserve"> (</w:t>
      </w:r>
      <w:r w:rsidR="002F5FCE">
        <w:t>8</w:t>
      </w:r>
      <w:r w:rsidR="005701E8">
        <w:t>)</w:t>
      </w:r>
    </w:p>
    <w:p w:rsidR="00AF1EAF" w:rsidRDefault="00AF1EAF" w:rsidP="00B37A00">
      <w:pPr>
        <w:jc w:val="center"/>
      </w:pPr>
      <w:r>
        <w:t>I give birth to the beauties that</w:t>
      </w:r>
      <w:r w:rsidR="005701E8">
        <w:t xml:space="preserve"> (8)</w:t>
      </w:r>
    </w:p>
    <w:p w:rsidR="00AF1EAF" w:rsidRDefault="00AF1EAF" w:rsidP="00B37A00">
      <w:pPr>
        <w:jc w:val="center"/>
      </w:pPr>
      <w:r>
        <w:t>Win their hearts</w:t>
      </w:r>
      <w:r w:rsidR="00B37A00">
        <w:t xml:space="preserve"> //</w:t>
      </w:r>
      <w:r>
        <w:t xml:space="preserve"> and train their weak minds</w:t>
      </w:r>
      <w:r w:rsidR="005701E8">
        <w:t xml:space="preserve"> (8)</w:t>
      </w:r>
    </w:p>
    <w:p w:rsidR="00FB3279" w:rsidRDefault="00FB3279" w:rsidP="00B37A00">
      <w:pPr>
        <w:jc w:val="center"/>
      </w:pPr>
      <w:r>
        <w:t>I can fight beside the best men (8)</w:t>
      </w:r>
    </w:p>
    <w:p w:rsidR="00FB3279" w:rsidRDefault="00FB3279" w:rsidP="00B37A00">
      <w:pPr>
        <w:jc w:val="center"/>
      </w:pPr>
      <w:r w:rsidRPr="00FB3279">
        <w:rPr>
          <w:rFonts w:ascii="Freestyle Script" w:hAnsi="Freestyle Script"/>
          <w:sz w:val="24"/>
          <w:szCs w:val="24"/>
        </w:rPr>
        <w:t>Wield</w:t>
      </w:r>
      <w:r>
        <w:t xml:space="preserve"> my sword high above my head (8)</w:t>
      </w:r>
    </w:p>
    <w:p w:rsidR="00FB3279" w:rsidRDefault="00FB3279" w:rsidP="00B37A00">
      <w:pPr>
        <w:jc w:val="center"/>
      </w:pPr>
      <w:r>
        <w:t>And slay an enemy who dares (8)</w:t>
      </w:r>
    </w:p>
    <w:p w:rsidR="00FB3279" w:rsidRDefault="00FB3279" w:rsidP="00B37A00">
      <w:pPr>
        <w:jc w:val="center"/>
      </w:pPr>
      <w:r>
        <w:t>To touch my kin /</w:t>
      </w:r>
      <w:proofErr w:type="gramStart"/>
      <w:r>
        <w:t>/  who</w:t>
      </w:r>
      <w:proofErr w:type="gramEnd"/>
      <w:r>
        <w:t xml:space="preserve"> I protect! (8)</w:t>
      </w:r>
    </w:p>
    <w:p w:rsidR="00AF1EAF" w:rsidRDefault="00AF1EAF" w:rsidP="00B37A00">
      <w:pPr>
        <w:jc w:val="center"/>
      </w:pPr>
      <w:r>
        <w:t>I am mother, I am sister</w:t>
      </w:r>
      <w:r w:rsidR="005701E8">
        <w:t xml:space="preserve"> (8)</w:t>
      </w:r>
    </w:p>
    <w:p w:rsidR="00B37A00" w:rsidRDefault="00AF1EAF" w:rsidP="00B37A00">
      <w:pPr>
        <w:jc w:val="center"/>
      </w:pPr>
      <w:r>
        <w:t>I am wife</w:t>
      </w:r>
      <w:r w:rsidR="00B37A00">
        <w:t xml:space="preserve"> and I am WOMAN</w:t>
      </w:r>
      <w:r w:rsidR="005701E8">
        <w:t xml:space="preserve"> (8)</w:t>
      </w:r>
    </w:p>
    <w:p w:rsidR="00AF1EAF" w:rsidRDefault="00B37A00" w:rsidP="00B37A00">
      <w:pPr>
        <w:jc w:val="center"/>
      </w:pPr>
      <w:r>
        <w:t>The</w:t>
      </w:r>
      <w:r w:rsidR="002F5FCE">
        <w:t xml:space="preserve"> strongest // woman in this land</w:t>
      </w:r>
      <w:r>
        <w:t>.</w:t>
      </w:r>
      <w:r w:rsidR="00CF1C2A">
        <w:t xml:space="preserve"> (8)</w:t>
      </w:r>
    </w:p>
    <w:p w:rsidR="002F5FCE" w:rsidRPr="003E6707" w:rsidRDefault="002F5FCE" w:rsidP="002F5FCE">
      <w:pPr>
        <w:jc w:val="center"/>
        <w:rPr>
          <w:b/>
        </w:rPr>
      </w:pPr>
      <w:r w:rsidRPr="003E6707">
        <w:rPr>
          <w:rFonts w:ascii="Bradley Hand ITC" w:hAnsi="Bradley Hand ITC"/>
          <w:b/>
          <w:color w:val="943634" w:themeColor="accent2" w:themeShade="BF"/>
        </w:rPr>
        <w:t xml:space="preserve">Alliteration   </w:t>
      </w:r>
      <w:r w:rsidRPr="003E6707">
        <w:rPr>
          <w:rFonts w:ascii="Bradley Hand ITC" w:hAnsi="Bradley Hand ITC"/>
          <w:b/>
          <w:color w:val="943634" w:themeColor="accent2" w:themeShade="BF"/>
        </w:rPr>
        <w:tab/>
      </w:r>
      <w:r w:rsidRPr="003E6707">
        <w:rPr>
          <w:b/>
        </w:rPr>
        <w:t>// caesura</w:t>
      </w:r>
    </w:p>
    <w:p w:rsidR="002F5FCE" w:rsidRPr="003E6707" w:rsidRDefault="002F5FCE" w:rsidP="002F5FCE">
      <w:pPr>
        <w:jc w:val="center"/>
        <w:rPr>
          <w:b/>
        </w:rPr>
      </w:pPr>
      <w:r w:rsidRPr="003E6707">
        <w:rPr>
          <w:rFonts w:ascii="Freestyle Script" w:hAnsi="Freestyle Script"/>
          <w:b/>
        </w:rPr>
        <w:t>Elevated Language</w:t>
      </w:r>
      <w:r w:rsidRPr="003E6707">
        <w:rPr>
          <w:rFonts w:ascii="Freestyle Script" w:hAnsi="Freestyle Script"/>
          <w:b/>
        </w:rPr>
        <w:tab/>
      </w:r>
      <w:r w:rsidRPr="003E6707">
        <w:rPr>
          <w:b/>
        </w:rPr>
        <w:t xml:space="preserve"> ( ) Syllabication</w:t>
      </w:r>
    </w:p>
    <w:p w:rsidR="002F5FCE" w:rsidRPr="003E6707" w:rsidRDefault="002F5FCE" w:rsidP="00FB3279">
      <w:pPr>
        <w:jc w:val="center"/>
        <w:rPr>
          <w:rFonts w:ascii="Algerian" w:hAnsi="Algerian"/>
          <w:b/>
          <w:color w:val="76923C" w:themeColor="accent3" w:themeShade="BF"/>
        </w:rPr>
      </w:pPr>
      <w:r w:rsidRPr="003E6707">
        <w:rPr>
          <w:rFonts w:ascii="Algerian" w:hAnsi="Algerian"/>
          <w:b/>
          <w:color w:val="76923C" w:themeColor="accent3" w:themeShade="BF"/>
        </w:rPr>
        <w:t>Kenning</w:t>
      </w:r>
      <w:bookmarkStart w:id="0" w:name="_GoBack"/>
      <w:bookmarkEnd w:id="0"/>
    </w:p>
    <w:sectPr w:rsidR="002F5FCE" w:rsidRPr="003E6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EAF"/>
    <w:rsid w:val="002F5FCE"/>
    <w:rsid w:val="003E6707"/>
    <w:rsid w:val="00476BB2"/>
    <w:rsid w:val="005701E8"/>
    <w:rsid w:val="006D03A8"/>
    <w:rsid w:val="00AF1EAF"/>
    <w:rsid w:val="00B37A00"/>
    <w:rsid w:val="00C57DFC"/>
    <w:rsid w:val="00CF1C2A"/>
    <w:rsid w:val="00E24644"/>
    <w:rsid w:val="00FB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471FAE-F9C9-43AE-94D1-C7AED578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D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Seana</dc:creator>
  <cp:lastModifiedBy>Mekari, Seana M</cp:lastModifiedBy>
  <cp:revision>4</cp:revision>
  <cp:lastPrinted>2014-09-12T17:51:00Z</cp:lastPrinted>
  <dcterms:created xsi:type="dcterms:W3CDTF">2017-09-05T16:50:00Z</dcterms:created>
  <dcterms:modified xsi:type="dcterms:W3CDTF">2017-09-05T16:57:00Z</dcterms:modified>
</cp:coreProperties>
</file>